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漕河泾G2停车场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2025-05-29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共[ 1835 ]个车位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142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808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885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362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350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2025-05-25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99.04%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2024-12-23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99.34%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2025-05-25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90.78%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2024-05-15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95.48%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2024-03-20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2025-05-22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2025-05-23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2025-05-24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漕河泾G2停车场验收报告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