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漕河泾G2停车场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2024-08-13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共[ 1850 ]个车位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153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812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885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208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2024-05-15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98.71%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2023-10-19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95.08%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2024-05-15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95.48%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2024-03-19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2024-03-20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漕河泾G2停车场验收报告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