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成都滨江和悦停车场</w:t>
      </w:r>
    </w:p>
    <w:p>
      <w:pPr>
        <w:pStyle w:val="Userstyle1"/>
      </w:pPr>
      <w:r>
        <w:t>验收日期：</w:t>
      </w:r>
      <w:r>
        <w:rPr>
          <w:u w:val="single"/>
        </w:rPr>
        <w:t>2023-10-08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共[ 1871 ]个车位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170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B1M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157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958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512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共[ 7227 ]个相机：红绿灯相机[ 5448 ]个，3559相机[ 1779 ]个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900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856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共[ 1045 ]个红绿灯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1031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290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678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共[ 61 ]块余位屏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2023-09-18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96.96%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97.23%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2023-09-18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97.76%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98.04%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2023-09-18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96.44%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96.36%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成都滨江和悦停车场验收报告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