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北京首钢六工汇停车场</w:t>
      </w:r>
    </w:p>
    <w:p>
      <w:pPr>
        <w:pStyle w:val="Userstyle1"/>
      </w:pPr>
      <w:r>
        <w:t>系统版本：</w:t>
      </w:r>
      <w:r>
        <w:rPr>
          <w:u w:val="single"/>
        </w:rPr>
        <w:t>ParkinglotV6.5.0</w:t>
      </w:r>
    </w:p>
    <w:p>
      <w:pPr>
        <w:pStyle w:val="Userstyle1"/>
      </w:pPr>
      <w:r>
        <w:t>验收日期：</w:t>
      </w:r>
      <w:r>
        <w:rPr>
          <w:u w:val="single"/>
        </w:rPr>
        <w:t>2024-01-25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共[ 1240 ]个车位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A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244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217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D_B1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234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D_B2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276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E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172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300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260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共[ 248 ]个红绿灯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余位屏</w:t>
      </w:r>
    </w:p>
    <w:p>
      <w:r>
        <w:t>共[ 24 ]块余位屏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2022-11-02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98.46%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2022-11-02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98.46%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2022-10-20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97.12%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2022-08-11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98.97%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2022-10-20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2022-08-11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北京首钢六工汇停车场验收报告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