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北京中关村壹号停车场</w:t>
      </w:r>
    </w:p>
    <w:p>
      <w:pPr>
        <w:pStyle w:val="Userstyle1"/>
      </w:pPr>
      <w:r>
        <w:t>验收日期：</w:t>
      </w:r>
      <w:r>
        <w:rPr>
          <w:u w:val="single"/>
        </w:rPr>
        <w:t>2022-12-02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共[ 392 ]个车位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392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共[ 620 ]个相机：红绿灯相机[ 402 ]个，3559相机[ 218 ]个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174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共[ 63 ]个红绿灯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共[ 46 ]块余位屏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共[ 2 ]个地锁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ParkinglotV7.0.0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反向寻车≥99%，车位状态≥99%，红绿灯≥96%，余位屏≥100%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红绿灯状态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余位屏状态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2022-01-25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95.52%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96.17%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96.82%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97.82%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2022-02-14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94.92%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99.23%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100.0%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100.0%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2022-03-29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97.2%</w:t>
            </w: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pPr>
        <w:pStyle w:val="ListBullet"/>
      </w:pPr>
      <w:r>
        <w:t>验收总结：测试结果未连续三次达标，验收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2022-03-25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2022-03-27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2022-03-28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97.22%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2022-03-29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2022-03-30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2022-03-31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北京中关村壹号停车场验收报告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